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86" w:rsidRPr="00882421" w:rsidRDefault="007B5D86" w:rsidP="007B5D86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 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7B5D86" w:rsidRPr="00882421" w:rsidRDefault="007B5D86" w:rsidP="007B5D86">
      <w:pPr>
        <w:ind w:right="-81" w:firstLine="360"/>
        <w:jc w:val="both"/>
        <w:rPr>
          <w:color w:val="000000"/>
        </w:rPr>
      </w:pPr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строительным регламентом минимальных размеров земельных участков либо конфигурация, и</w:t>
      </w:r>
      <w:r w:rsidRPr="00882421">
        <w:rPr>
          <w:color w:val="000000"/>
        </w:rPr>
        <w:t>н</w:t>
      </w:r>
      <w:r w:rsidRPr="00882421">
        <w:rPr>
          <w:color w:val="000000"/>
        </w:rPr>
        <w:t>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разрешенного 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>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</w:t>
      </w:r>
      <w:r w:rsidRPr="00882421">
        <w:rPr>
          <w:color w:val="000000"/>
        </w:rPr>
        <w:t>ъ</w:t>
      </w:r>
      <w:r w:rsidRPr="00882421">
        <w:rPr>
          <w:color w:val="000000"/>
        </w:rPr>
        <w:t>ектов капитального строительства разрешается для отдельного земельного участка при соблюд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7B5D86" w:rsidRPr="00882421" w:rsidRDefault="007B5D86" w:rsidP="007B5D86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ет в Комиссию заявление о предоставлении такого разрешения. </w:t>
      </w:r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шенного строительства, реконструкции объектов капитального строительства подлежит обсужд</w:t>
      </w:r>
      <w:r w:rsidRPr="00882421">
        <w:rPr>
          <w:color w:val="000000"/>
        </w:rPr>
        <w:t>е</w:t>
      </w:r>
      <w:r w:rsidRPr="00882421">
        <w:rPr>
          <w:color w:val="000000"/>
        </w:rPr>
        <w:t>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>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7B5D86" w:rsidRPr="00882421" w:rsidRDefault="007B5D86" w:rsidP="007B5D86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разрешения на отклонение от предельных параметров разрешенного строительства, реконс</w:t>
      </w:r>
      <w:r w:rsidRPr="00882421">
        <w:rPr>
          <w:color w:val="000000"/>
        </w:rPr>
        <w:t>т</w:t>
      </w:r>
      <w:r w:rsidRPr="00882421">
        <w:rPr>
          <w:color w:val="000000"/>
        </w:rPr>
        <w:t>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Красн</w:t>
      </w:r>
      <w:r>
        <w:rPr>
          <w:color w:val="000000"/>
        </w:rPr>
        <w:t>о</w:t>
      </w:r>
      <w:r>
        <w:rPr>
          <w:color w:val="000000"/>
        </w:rPr>
        <w:t>горского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Красногорского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</w:t>
      </w:r>
      <w:r w:rsidRPr="00882421">
        <w:rPr>
          <w:color w:val="000000"/>
        </w:rPr>
        <w:t>о</w:t>
      </w:r>
      <w:r w:rsidRPr="00882421">
        <w:rPr>
          <w:color w:val="000000"/>
        </w:rPr>
        <w:t>нение от предельных параметров разрешенного строительства, реконструкции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7B5D86" w:rsidRPr="00882421" w:rsidRDefault="007B5D86" w:rsidP="007B5D86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5D86"/>
    <w:rsid w:val="0013640E"/>
    <w:rsid w:val="001F59EB"/>
    <w:rsid w:val="005A3767"/>
    <w:rsid w:val="007B5D86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5D86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2017-11-16T12:26:00Z</dcterms:created>
  <dcterms:modified xsi:type="dcterms:W3CDTF">2017-11-16T12:27:00Z</dcterms:modified>
</cp:coreProperties>
</file>